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2B9FFDA"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6127B">
              <w:t>Lead Consultant (Engineer or Architect)</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77DB376"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6127B">
              <w:t>Design Consultancy Services for Fire Service Learning and Development Centre in Nenagh, Co. Tipperary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DD39F13"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512F198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A2186FB"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1E23E5AE"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00F6127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0215C4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sidR="00F6127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5F0A9564"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CBCFE86"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00F6127B">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12867EB2"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7EBD403"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99E6F1F"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 xml:space="preserve">Lead Consultant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57F1FF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B,S&amp;C or A</w:t>
                    </w:r>
                    <w:r w:rsidRPr="00D0508D">
                      <w:rPr>
                        <w:rStyle w:val="InitialStyle"/>
                        <w:rFonts w:asciiTheme="minorHAnsi" w:hAnsiTheme="minorHAnsi" w:cs="Arial"/>
                        <w:sz w:val="22"/>
                        <w:szCs w:val="22"/>
                        <w:lang w:val="en-IE"/>
                      </w:rPr>
                      <w:fldChar w:fldCharType="end"/>
                    </w:r>
                    <w:r w:rsidR="00681165">
                      <w:rPr>
                        <w:rStyle w:val="InitialStyle"/>
                      </w:rPr>
                      <w:t xml:space="preserve"> &amp; QS&amp;PSDP &amp; Building Service Engineer</w:t>
                    </w:r>
                    <w:r w:rsidR="002625F3">
                      <w:rPr>
                        <w:rStyle w:val="InitialStyle"/>
                      </w:rPr>
                      <w:t xml:space="preserve"> </w:t>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2B01D6F9"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81165">
                      <w:rPr>
                        <w:rStyle w:val="InitialStyle"/>
                      </w:rPr>
                      <w:t xml:space="preserve">Building,Structural &amp; Civil Engineer Lead or Architect and will be required to provide all of the professional Engineering and Architectural services (including but not limited to the specialist skills listed below) as necessary to comply with the Client's instructions and to ensure a satisfactory design, management and completion of this project. The Consultant will be required </w:t>
                    </w:r>
                    <w:r w:rsidR="009D476F">
                      <w:rPr>
                        <w:rStyle w:val="InitialStyle"/>
                      </w:rPr>
                      <w:t>to provide services for stage (ii) to (v) of the Capital Works Management Framework or a subset thereof. Architecture, Building, Structural &amp; Civil Design, Building Mechanical &amp; Electrical Services Design Engineering &amp; Quantity Surveying &amp; Project Supervisor Design Process all form parts of overall Design Consultancy package required for this Project.</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6766609D"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625F3">
                      <w:rPr>
                        <w:rStyle w:val="InitialStyle"/>
                      </w:rPr>
                      <w:t>A</w:t>
                    </w:r>
                    <w:r w:rsidR="00F6127B">
                      <w:rPr>
                        <w:rStyle w:val="InitialStyle"/>
                      </w:rPr>
                      <w:t xml:space="preserve"> or E</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39BA47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F6127B">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66E48F4" w14:textId="0AFBE469" w:rsidR="002625F3"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625F3">
                      <w:rPr>
                        <w:rStyle w:val="InitialStyle"/>
                      </w:rPr>
                      <w:t>STRUCTURAL AND CIVIL ENGINEERING</w:t>
                    </w:r>
                    <w:r w:rsidRPr="00D0508D">
                      <w:rPr>
                        <w:rStyle w:val="InitialStyle"/>
                        <w:rFonts w:asciiTheme="minorHAnsi" w:hAnsiTheme="minorHAnsi" w:cs="Arial"/>
                        <w:sz w:val="22"/>
                        <w:szCs w:val="22"/>
                        <w:lang w:val="en-IE"/>
                      </w:rPr>
                      <w:fldChar w:fldCharType="end"/>
                    </w:r>
                    <w:r w:rsidR="002625F3">
                      <w:rPr>
                        <w:rStyle w:val="InitialStyle"/>
                      </w:rPr>
                      <w:t xml:space="preserve"> OR ARCHITECTURE</w:t>
                    </w:r>
                  </w:p>
                  <w:p w14:paraId="2D477271" w14:textId="0B0F08E0" w:rsidR="002625F3" w:rsidRDefault="009D476F" w:rsidP="00E07718">
                    <w:pPr>
                      <w:tabs>
                        <w:tab w:val="right" w:pos="6320"/>
                      </w:tabs>
                      <w:jc w:val="both"/>
                      <w:rPr>
                        <w:rStyle w:val="InitialStyle"/>
                        <w:rFonts w:asciiTheme="minorHAnsi" w:hAnsiTheme="minorHAnsi" w:cs="Arial"/>
                        <w:sz w:val="22"/>
                        <w:szCs w:val="22"/>
                        <w:lang w:val="en-IE"/>
                      </w:rPr>
                    </w:pPr>
                    <w:r>
                      <w:rPr>
                        <w:rStyle w:val="InitialStyle"/>
                      </w:rPr>
                      <w:t xml:space="preserve">Building </w:t>
                    </w:r>
                    <w:r w:rsidR="002625F3">
                      <w:rPr>
                        <w:rStyle w:val="InitialStyle"/>
                      </w:rPr>
                      <w:t xml:space="preserve">MECHANICAL AND ELECTRICAL </w:t>
                    </w:r>
                    <w:r>
                      <w:rPr>
                        <w:rStyle w:val="InitialStyle"/>
                      </w:rPr>
                      <w:t xml:space="preserve">Services Design </w:t>
                    </w:r>
                    <w:r w:rsidR="002625F3">
                      <w:rPr>
                        <w:rStyle w:val="InitialStyle"/>
                      </w:rPr>
                      <w:t>ENGINEERING</w:t>
                    </w:r>
                  </w:p>
                  <w:p w14:paraId="13115887" w14:textId="77777777" w:rsidR="00F6127B" w:rsidRDefault="002625F3" w:rsidP="00E07718">
                    <w:pPr>
                      <w:tabs>
                        <w:tab w:val="right" w:pos="6320"/>
                      </w:tabs>
                      <w:jc w:val="both"/>
                      <w:rPr>
                        <w:rStyle w:val="InitialStyle"/>
                      </w:rPr>
                    </w:pPr>
                    <w:proofErr w:type="spellStart"/>
                    <w:r>
                      <w:rPr>
                        <w:rStyle w:val="InitialStyle"/>
                      </w:rPr>
                      <w:t>QUANTI</w:t>
                    </w:r>
                    <w:r w:rsidR="00F6127B">
                      <w:rPr>
                        <w:rStyle w:val="InitialStyle"/>
                      </w:rPr>
                      <w:t>t</w:t>
                    </w:r>
                    <w:r>
                      <w:rPr>
                        <w:rStyle w:val="InitialStyle"/>
                      </w:rPr>
                      <w:t>Y</w:t>
                    </w:r>
                    <w:proofErr w:type="spellEnd"/>
                    <w:r>
                      <w:rPr>
                        <w:rStyle w:val="InitialStyle"/>
                      </w:rPr>
                      <w:t xml:space="preserve"> SURVEYING</w:t>
                    </w:r>
                  </w:p>
                  <w:p w14:paraId="4804C387" w14:textId="71B36AAA" w:rsidR="00323B82" w:rsidRPr="00D0508D" w:rsidRDefault="00F6127B" w:rsidP="00E07718">
                    <w:pPr>
                      <w:tabs>
                        <w:tab w:val="right" w:pos="6320"/>
                      </w:tabs>
                      <w:jc w:val="both"/>
                      <w:rPr>
                        <w:rStyle w:val="InitialStyle"/>
                        <w:rFonts w:asciiTheme="minorHAnsi" w:hAnsiTheme="minorHAnsi"/>
                        <w:sz w:val="22"/>
                        <w:szCs w:val="22"/>
                        <w:lang w:val="en-IE"/>
                      </w:rPr>
                    </w:pPr>
                    <w:r>
                      <w:rPr>
                        <w:rStyle w:val="InitialStyle"/>
                      </w:rPr>
                      <w:t>PROJECT SUPERVISOR DESIGN PROCESS</w:t>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33082C6"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DD5B7FB" w14:textId="77777777" w:rsidR="009D476F"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9D476F">
              <w:rPr>
                <w:rStyle w:val="InitialStyle"/>
              </w:rPr>
              <w:t>The full nature of particular risks have not been established.</w:t>
            </w:r>
          </w:p>
          <w:p w14:paraId="07AB9A20" w14:textId="77777777" w:rsidR="009D476F"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Particular risks may include (but are not limited) to the following :</w:t>
            </w:r>
          </w:p>
          <w:p w14:paraId="72486383" w14:textId="77777777" w:rsidR="009D476F"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Proximity to underground and overhead services</w:t>
            </w:r>
          </w:p>
          <w:p w14:paraId="1649A988" w14:textId="77777777" w:rsidR="009D476F" w:rsidRDefault="009D476F" w:rsidP="00990C5F">
            <w:pPr>
              <w:pStyle w:val="DefaultText"/>
              <w:tabs>
                <w:tab w:val="left" w:pos="1204"/>
              </w:tabs>
              <w:jc w:val="both"/>
              <w:rPr>
                <w:rStyle w:val="InitialStyle"/>
              </w:rPr>
            </w:pPr>
            <w:r>
              <w:rPr>
                <w:rStyle w:val="InitialStyle"/>
              </w:rPr>
              <w:t>Proximity to vehicular and pedestrian traffic</w:t>
            </w:r>
          </w:p>
          <w:p w14:paraId="4F315365" w14:textId="77777777" w:rsidR="009D476F" w:rsidRDefault="009D476F" w:rsidP="00990C5F">
            <w:pPr>
              <w:pStyle w:val="DefaultText"/>
              <w:tabs>
                <w:tab w:val="left" w:pos="1204"/>
              </w:tabs>
              <w:jc w:val="both"/>
              <w:rPr>
                <w:rStyle w:val="InitialStyle"/>
              </w:rPr>
            </w:pPr>
            <w:r>
              <w:rPr>
                <w:rStyle w:val="InitialStyle"/>
              </w:rPr>
              <w:t>Works adjacent to occupied buildings</w:t>
            </w:r>
          </w:p>
          <w:p w14:paraId="5BFBA3D0" w14:textId="77777777" w:rsidR="009D476F" w:rsidRDefault="009D476F" w:rsidP="00990C5F">
            <w:pPr>
              <w:pStyle w:val="DefaultText"/>
              <w:tabs>
                <w:tab w:val="left" w:pos="1204"/>
              </w:tabs>
              <w:jc w:val="both"/>
              <w:rPr>
                <w:rStyle w:val="InitialStyle"/>
              </w:rPr>
            </w:pPr>
            <w:r>
              <w:rPr>
                <w:rStyle w:val="InitialStyle"/>
              </w:rPr>
              <w:t>Overhead works and work at heights</w:t>
            </w:r>
          </w:p>
          <w:p w14:paraId="3A07E3B1" w14:textId="665CA445" w:rsidR="006640AD" w:rsidRPr="00D0508D" w:rsidRDefault="009D476F" w:rsidP="00990C5F">
            <w:pPr>
              <w:pStyle w:val="DefaultText"/>
              <w:tabs>
                <w:tab w:val="left" w:pos="1204"/>
              </w:tabs>
              <w:jc w:val="both"/>
              <w:rPr>
                <w:rStyle w:val="InitialStyle"/>
                <w:rFonts w:ascii="Calibri" w:hAnsi="Calibri" w:cs="Calibri"/>
                <w:sz w:val="22"/>
                <w:szCs w:val="22"/>
                <w:lang w:val="en-IE"/>
              </w:rPr>
            </w:pPr>
            <w:r>
              <w:rPr>
                <w:rStyle w:val="InitialStyle"/>
              </w:rPr>
              <w:t>Security of site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63BD0F49"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F6127B">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E366DE5"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51AC056"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19B6839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29238B7D"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3E1AE82"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C02F4A4"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02AE95A1"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163B18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1BF6A8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946E31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489C32AD"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179F3B50"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00B91298"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336F3179"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41EC977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B91298"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64043C8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E9656E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D69F06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4772AD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13C36F85"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27706FD2"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B7117B1"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56E13DB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6315655D"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13016BED"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00FD092B">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040458EC"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843"/>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14DBEECF"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0EA9DD9" w14:textId="77777777"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 xml:space="preserve">Lead Design Consultant </w:t>
            </w:r>
          </w:p>
          <w:p w14:paraId="5CFA2E3A" w14:textId="77777777" w:rsidR="00457C72" w:rsidRDefault="00457C72" w:rsidP="00595939">
            <w:pPr>
              <w:rPr>
                <w:rStyle w:val="InitialStyle"/>
              </w:rPr>
            </w:pPr>
            <w:r>
              <w:rPr>
                <w:rStyle w:val="InitialStyle"/>
              </w:rPr>
              <w:t>A or B,CSE</w:t>
            </w:r>
          </w:p>
          <w:p w14:paraId="298FCEFC" w14:textId="77777777" w:rsidR="00457C72" w:rsidRDefault="00457C72" w:rsidP="00595939">
            <w:pPr>
              <w:rPr>
                <w:rStyle w:val="InitialStyle"/>
              </w:rPr>
            </w:pPr>
            <w:r>
              <w:rPr>
                <w:rStyle w:val="InitialStyle"/>
              </w:rPr>
              <w:t>QS</w:t>
            </w:r>
          </w:p>
          <w:p w14:paraId="486578E0" w14:textId="77777777" w:rsidR="00457C72" w:rsidRDefault="00457C72" w:rsidP="00595939">
            <w:pPr>
              <w:rPr>
                <w:rStyle w:val="InitialStyle"/>
              </w:rPr>
            </w:pPr>
            <w:r>
              <w:rPr>
                <w:rStyle w:val="InitialStyle"/>
              </w:rPr>
              <w:t>M &amp; E</w:t>
            </w:r>
          </w:p>
          <w:p w14:paraId="3E886846" w14:textId="0F1451AE" w:rsidR="00520BA4" w:rsidRPr="00D028CA" w:rsidRDefault="00315055" w:rsidP="00595939">
            <w:pPr>
              <w:rPr>
                <w:rFonts w:ascii="Calibri" w:hAnsi="Calibri" w:cs="Calibri"/>
                <w:b/>
                <w:sz w:val="22"/>
                <w:szCs w:val="22"/>
                <w:highlight w:val="lightGray"/>
                <w:lang w:val="en-IE"/>
              </w:rPr>
            </w:pPr>
            <w:r>
              <w:rPr>
                <w:rStyle w:val="InitialStyle"/>
              </w:rPr>
              <w:t>PSDP</w:t>
            </w:r>
            <w:r w:rsidR="00520BA4" w:rsidRPr="00D028CA">
              <w:rPr>
                <w:rStyle w:val="InitialStyle"/>
                <w:rFonts w:ascii="Calibri" w:hAnsi="Calibri" w:cs="Calibri"/>
                <w:b/>
                <w:sz w:val="22"/>
                <w:szCs w:val="22"/>
                <w:lang w:val="en-IE"/>
              </w:rPr>
              <w:fldChar w:fldCharType="end"/>
            </w:r>
          </w:p>
        </w:tc>
        <w:tc>
          <w:tcPr>
            <w:tcW w:w="3013" w:type="dxa"/>
          </w:tcPr>
          <w:p w14:paraId="121527AA" w14:textId="512B970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3B743A1A" w14:textId="4B93FE4C"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€300,000</w:t>
            </w:r>
          </w:p>
          <w:p w14:paraId="301089E4" w14:textId="77777777" w:rsidR="00457C72" w:rsidRDefault="00457C72" w:rsidP="00595939">
            <w:pPr>
              <w:rPr>
                <w:rStyle w:val="InitialStyle"/>
              </w:rPr>
            </w:pPr>
          </w:p>
          <w:p w14:paraId="38C6BCD1" w14:textId="31D88D4E" w:rsidR="00457C72" w:rsidRDefault="00457C72" w:rsidP="00595939">
            <w:pPr>
              <w:rPr>
                <w:rStyle w:val="InitialStyle"/>
              </w:rPr>
            </w:pPr>
            <w:r>
              <w:rPr>
                <w:rStyle w:val="InitialStyle"/>
              </w:rPr>
              <w:t>€200,000</w:t>
            </w:r>
          </w:p>
          <w:p w14:paraId="35B9CA64" w14:textId="640EB54D" w:rsidR="00457C72" w:rsidRDefault="00457C72" w:rsidP="00595939">
            <w:pPr>
              <w:rPr>
                <w:rStyle w:val="InitialStyle"/>
              </w:rPr>
            </w:pPr>
            <w:r>
              <w:rPr>
                <w:rStyle w:val="InitialStyle"/>
              </w:rPr>
              <w:t>€200,000</w:t>
            </w:r>
          </w:p>
          <w:p w14:paraId="7E87426F" w14:textId="77777777" w:rsidR="00315055" w:rsidRDefault="00457C72" w:rsidP="00595939">
            <w:pPr>
              <w:rPr>
                <w:rStyle w:val="InitialStyle"/>
              </w:rPr>
            </w:pPr>
            <w:r>
              <w:rPr>
                <w:rStyle w:val="InitialStyle"/>
              </w:rPr>
              <w:t>€200,000</w:t>
            </w:r>
          </w:p>
          <w:p w14:paraId="0CC95ECF" w14:textId="5117D062" w:rsidR="00520BA4" w:rsidRPr="00D028CA" w:rsidRDefault="00315055" w:rsidP="00595939">
            <w:pPr>
              <w:rPr>
                <w:rFonts w:ascii="Calibri" w:hAnsi="Calibri" w:cs="Calibri"/>
                <w:b/>
                <w:sz w:val="22"/>
                <w:szCs w:val="22"/>
                <w:highlight w:val="lightGray"/>
                <w:lang w:val="en-IE"/>
              </w:rPr>
            </w:pPr>
            <w:r>
              <w:rPr>
                <w:rStyle w:val="InitialStyle"/>
              </w:rPr>
              <w:t>€50,000</w:t>
            </w:r>
            <w:r w:rsidR="00520BA4" w:rsidRPr="00D028CA">
              <w:rPr>
                <w:rStyle w:val="InitialStyle"/>
                <w:rFonts w:ascii="Calibri" w:hAnsi="Calibri" w:cs="Calibri"/>
                <w:b/>
                <w:sz w:val="22"/>
                <w:szCs w:val="22"/>
                <w:lang w:val="en-IE"/>
              </w:rPr>
              <w:fldChar w:fldCharType="end"/>
            </w:r>
          </w:p>
        </w:tc>
        <w:tc>
          <w:tcPr>
            <w:tcW w:w="2126" w:type="dxa"/>
          </w:tcPr>
          <w:p w14:paraId="291F0AD5" w14:textId="77777777" w:rsidR="00457C72"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57C72">
              <w:rPr>
                <w:rStyle w:val="InitialStyle"/>
              </w:rPr>
              <w:t>No Maximum</w:t>
            </w:r>
          </w:p>
          <w:p w14:paraId="47B6D3C5" w14:textId="77777777" w:rsidR="00457C72" w:rsidRDefault="00457C72" w:rsidP="00595939">
            <w:pPr>
              <w:rPr>
                <w:rStyle w:val="InitialStyle"/>
              </w:rPr>
            </w:pPr>
          </w:p>
          <w:p w14:paraId="17C1F318" w14:textId="77777777" w:rsidR="00457C72" w:rsidRDefault="00457C72" w:rsidP="00595939">
            <w:pPr>
              <w:rPr>
                <w:rStyle w:val="InitialStyle"/>
              </w:rPr>
            </w:pPr>
            <w:r>
              <w:rPr>
                <w:rStyle w:val="InitialStyle"/>
              </w:rPr>
              <w:t>No Maximum</w:t>
            </w:r>
          </w:p>
          <w:p w14:paraId="0B56A9AA" w14:textId="77777777" w:rsidR="00457C72" w:rsidRDefault="00457C72" w:rsidP="00595939">
            <w:pPr>
              <w:rPr>
                <w:rStyle w:val="InitialStyle"/>
              </w:rPr>
            </w:pPr>
            <w:r>
              <w:rPr>
                <w:rStyle w:val="InitialStyle"/>
              </w:rPr>
              <w:t>No Maximum</w:t>
            </w:r>
          </w:p>
          <w:p w14:paraId="7B57CE7A" w14:textId="77777777" w:rsidR="00315055" w:rsidRDefault="00457C72" w:rsidP="00595939">
            <w:pPr>
              <w:rPr>
                <w:rStyle w:val="InitialStyle"/>
              </w:rPr>
            </w:pPr>
            <w:r>
              <w:rPr>
                <w:rStyle w:val="InitialStyle"/>
              </w:rPr>
              <w:t>No Maximum</w:t>
            </w:r>
          </w:p>
          <w:p w14:paraId="2446D6A9" w14:textId="3E30FB25" w:rsidR="00520BA4" w:rsidRPr="00D028CA" w:rsidRDefault="00315055" w:rsidP="00595939">
            <w:pPr>
              <w:rPr>
                <w:rFonts w:ascii="Calibri" w:hAnsi="Calibri" w:cs="Calibri"/>
                <w:b/>
                <w:sz w:val="22"/>
                <w:szCs w:val="22"/>
                <w:highlight w:val="lightGray"/>
                <w:lang w:val="en-IE"/>
              </w:rPr>
            </w:pPr>
            <w:r>
              <w:rPr>
                <w:rStyle w:val="InitialStyle"/>
              </w:rPr>
              <w:t>No Maximum</w:t>
            </w:r>
            <w:r w:rsidR="00520BA4"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2F66858"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41BC02FB"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00FD092B">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48029B1"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00FD092B">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059D4EF1"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A5EC30"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EA16A16"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00FD092B">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2A63223"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12167D0"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56DF000"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29E0526"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22A2204"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EEFF1E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CFEBE3C"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413119E"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55842F4"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560D908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25AC768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B91298"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4598A8FD"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20A580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64BD15D"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1702CFE1"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4773CFA"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E71BFC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742B5">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69D812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00C56DE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64A96B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8"/>
        <w:gridCol w:w="2309"/>
        <w:gridCol w:w="2133"/>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CDEAC6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 xml:space="preserve">Lead Design Consultant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71B5ED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2,000,000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12A377D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n/a</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90B0C4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Building, Structural &amp; Civil Design</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5D26F5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6B83E9F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5055">
              <w:t>n/a</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1FFB44D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Quantity Surveyor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406746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F6059B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4B8AB0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Building Services, Mechanical &amp; Electrical Design Engineer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5825D19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042384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213F00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Project Supervisor Design Process</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3DCBC1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1,000,000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5B2CE27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F602A">
              <w:t>n/a</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007E330A"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BF602A">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3F7D871"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09E668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02A">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019E928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3D96F9C1"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B91298"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39D3BFA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699C641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00FD092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44BD16D5"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00FD092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A7C1654"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A0B3D19"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1447FE9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11B30533"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211596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4DA9964C"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670931B" w14:textId="243AF850"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37EA7A28"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46C1E99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 xml:space="preserve">a description of the technical facilities and measures used by the applicant to ensure quality of service including any study and </w:t>
      </w:r>
      <w:r w:rsidR="009E7B15" w:rsidRPr="008370D7">
        <w:rPr>
          <w:rStyle w:val="InitialStyle"/>
          <w:rFonts w:asciiTheme="minorHAnsi" w:hAnsiTheme="minorHAnsi" w:cstheme="minorHAnsi"/>
          <w:sz w:val="22"/>
          <w:szCs w:val="22"/>
          <w:lang w:val="en-IE"/>
        </w:rPr>
        <w:lastRenderedPageBreak/>
        <w:t>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69A41CC"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3BAB472F"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31A3034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679C037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2790C68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10D6D36"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F2A0951"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DD83979"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3414FE1"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BB1ED7C"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w:t>
      </w:r>
      <w:r w:rsidR="00383C8A" w:rsidRPr="008370D7">
        <w:rPr>
          <w:rStyle w:val="InitialStyle"/>
          <w:rFonts w:asciiTheme="minorHAnsi" w:hAnsiTheme="minorHAnsi" w:cstheme="minorHAnsi"/>
          <w:sz w:val="22"/>
          <w:szCs w:val="22"/>
          <w:lang w:val="en-IE"/>
        </w:rPr>
        <w:lastRenderedPageBreak/>
        <w:t xml:space="preserve">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39E9BE4"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46E1D9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C2293F">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32951D06"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00C2293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673A76D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4D763E0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00C22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22D0D908"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56DEA" w:rsidRPr="00C56DEA">
              <w:t>Tipperary County Council</w:t>
            </w:r>
            <w:r w:rsidR="00C56DEA">
              <w:t>, Civic Offices, Limerick Road, Nenagh, Co. Tipperary.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3580E3D8"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C56DEA">
              <w:t>Tender for Provision of Design Consultancy Services for Fire Service Learning and Development Centre in Nenagh Co. Tipperary</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605E0" w14:textId="77777777" w:rsidR="004523A6" w:rsidRDefault="004523A6">
      <w:r>
        <w:separator/>
      </w:r>
    </w:p>
  </w:endnote>
  <w:endnote w:type="continuationSeparator" w:id="0">
    <w:p w14:paraId="203D8179" w14:textId="77777777" w:rsidR="004523A6" w:rsidRDefault="0045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2A1A894C"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2625F3">
          <w:rPr>
            <w:rFonts w:ascii="Arial" w:hAnsi="Arial" w:cs="Arial"/>
            <w:noProof/>
            <w:sz w:val="18"/>
          </w:rPr>
          <w:t>NenaghLDC QC2-Part-1_v3.2-25-11-2025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734D0" w14:textId="77777777" w:rsidR="004523A6" w:rsidRDefault="004523A6">
      <w:r>
        <w:separator/>
      </w:r>
    </w:p>
  </w:footnote>
  <w:footnote w:type="continuationSeparator" w:id="0">
    <w:p w14:paraId="7A34F9CD" w14:textId="77777777" w:rsidR="004523A6" w:rsidRDefault="004523A6">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4523A6">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4523A6"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84168457">
    <w:abstractNumId w:val="34"/>
  </w:num>
  <w:num w:numId="2" w16cid:durableId="184953299">
    <w:abstractNumId w:val="38"/>
  </w:num>
  <w:num w:numId="3" w16cid:durableId="1240363194">
    <w:abstractNumId w:val="11"/>
  </w:num>
  <w:num w:numId="4" w16cid:durableId="2043435256">
    <w:abstractNumId w:val="36"/>
  </w:num>
  <w:num w:numId="5" w16cid:durableId="479809060">
    <w:abstractNumId w:val="20"/>
  </w:num>
  <w:num w:numId="6" w16cid:durableId="828055299">
    <w:abstractNumId w:val="24"/>
  </w:num>
  <w:num w:numId="7" w16cid:durableId="2047096561">
    <w:abstractNumId w:val="6"/>
  </w:num>
  <w:num w:numId="8" w16cid:durableId="741103491">
    <w:abstractNumId w:val="17"/>
  </w:num>
  <w:num w:numId="9" w16cid:durableId="1316253087">
    <w:abstractNumId w:val="0"/>
  </w:num>
  <w:num w:numId="10" w16cid:durableId="1221675318">
    <w:abstractNumId w:val="32"/>
  </w:num>
  <w:num w:numId="11" w16cid:durableId="928078985">
    <w:abstractNumId w:val="37"/>
  </w:num>
  <w:num w:numId="12" w16cid:durableId="1124890539">
    <w:abstractNumId w:val="16"/>
  </w:num>
  <w:num w:numId="13" w16cid:durableId="1133213214">
    <w:abstractNumId w:val="2"/>
  </w:num>
  <w:num w:numId="14" w16cid:durableId="1760519197">
    <w:abstractNumId w:val="28"/>
  </w:num>
  <w:num w:numId="15" w16cid:durableId="232082521">
    <w:abstractNumId w:val="22"/>
  </w:num>
  <w:num w:numId="16" w16cid:durableId="2071271942">
    <w:abstractNumId w:val="1"/>
  </w:num>
  <w:num w:numId="17" w16cid:durableId="1851483261">
    <w:abstractNumId w:val="46"/>
  </w:num>
  <w:num w:numId="18" w16cid:durableId="932205543">
    <w:abstractNumId w:val="18"/>
  </w:num>
  <w:num w:numId="19" w16cid:durableId="1656110191">
    <w:abstractNumId w:val="4"/>
  </w:num>
  <w:num w:numId="20" w16cid:durableId="5035929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3407309">
    <w:abstractNumId w:val="23"/>
  </w:num>
  <w:num w:numId="22" w16cid:durableId="1854413010">
    <w:abstractNumId w:val="3"/>
  </w:num>
  <w:num w:numId="23" w16cid:durableId="1612325071">
    <w:abstractNumId w:val="39"/>
  </w:num>
  <w:num w:numId="24" w16cid:durableId="607935052">
    <w:abstractNumId w:val="14"/>
  </w:num>
  <w:num w:numId="25" w16cid:durableId="1211192664">
    <w:abstractNumId w:val="30"/>
  </w:num>
  <w:num w:numId="26" w16cid:durableId="155466127">
    <w:abstractNumId w:val="25"/>
  </w:num>
  <w:num w:numId="27" w16cid:durableId="1661352377">
    <w:abstractNumId w:val="13"/>
  </w:num>
  <w:num w:numId="28" w16cid:durableId="1354763972">
    <w:abstractNumId w:val="12"/>
  </w:num>
  <w:num w:numId="29" w16cid:durableId="20591986">
    <w:abstractNumId w:val="42"/>
  </w:num>
  <w:num w:numId="30" w16cid:durableId="1204244088">
    <w:abstractNumId w:val="8"/>
  </w:num>
  <w:num w:numId="31" w16cid:durableId="906262668">
    <w:abstractNumId w:val="9"/>
  </w:num>
  <w:num w:numId="32" w16cid:durableId="1297876455">
    <w:abstractNumId w:val="43"/>
  </w:num>
  <w:num w:numId="33" w16cid:durableId="617378308">
    <w:abstractNumId w:val="45"/>
  </w:num>
  <w:num w:numId="34" w16cid:durableId="1439989230">
    <w:abstractNumId w:val="10"/>
  </w:num>
  <w:num w:numId="35" w16cid:durableId="826213772">
    <w:abstractNumId w:val="7"/>
  </w:num>
  <w:num w:numId="36" w16cid:durableId="631709777">
    <w:abstractNumId w:val="26"/>
  </w:num>
  <w:num w:numId="37" w16cid:durableId="307367831">
    <w:abstractNumId w:val="31"/>
  </w:num>
  <w:num w:numId="38" w16cid:durableId="660962063">
    <w:abstractNumId w:val="41"/>
  </w:num>
  <w:num w:numId="39" w16cid:durableId="350955044">
    <w:abstractNumId w:val="40"/>
  </w:num>
  <w:num w:numId="40" w16cid:durableId="1054278112">
    <w:abstractNumId w:val="27"/>
  </w:num>
  <w:num w:numId="41" w16cid:durableId="1176118354">
    <w:abstractNumId w:val="29"/>
  </w:num>
  <w:num w:numId="42" w16cid:durableId="1218198968">
    <w:abstractNumId w:val="5"/>
  </w:num>
  <w:num w:numId="43" w16cid:durableId="1978803562">
    <w:abstractNumId w:val="19"/>
  </w:num>
  <w:num w:numId="44" w16cid:durableId="564146980">
    <w:abstractNumId w:val="33"/>
  </w:num>
  <w:num w:numId="45" w16cid:durableId="1717503764">
    <w:abstractNumId w:val="21"/>
  </w:num>
  <w:num w:numId="46" w16cid:durableId="1333334011">
    <w:abstractNumId w:val="35"/>
  </w:num>
  <w:num w:numId="47" w16cid:durableId="187257457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1463"/>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25F3"/>
    <w:rsid w:val="0026462E"/>
    <w:rsid w:val="00266153"/>
    <w:rsid w:val="0026656C"/>
    <w:rsid w:val="002666F9"/>
    <w:rsid w:val="00266EA8"/>
    <w:rsid w:val="00270203"/>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2369"/>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1505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3A6"/>
    <w:rsid w:val="00452667"/>
    <w:rsid w:val="0045513B"/>
    <w:rsid w:val="00456941"/>
    <w:rsid w:val="00457C72"/>
    <w:rsid w:val="00461126"/>
    <w:rsid w:val="00462A0F"/>
    <w:rsid w:val="00466C50"/>
    <w:rsid w:val="004709E2"/>
    <w:rsid w:val="00474340"/>
    <w:rsid w:val="00474D03"/>
    <w:rsid w:val="00476574"/>
    <w:rsid w:val="0047794E"/>
    <w:rsid w:val="00480B91"/>
    <w:rsid w:val="004816CB"/>
    <w:rsid w:val="00492EDE"/>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E77D0"/>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7671F"/>
    <w:rsid w:val="006802AF"/>
    <w:rsid w:val="00681165"/>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742B5"/>
    <w:rsid w:val="00780A6D"/>
    <w:rsid w:val="00782E4D"/>
    <w:rsid w:val="00787BBB"/>
    <w:rsid w:val="0079066B"/>
    <w:rsid w:val="00790915"/>
    <w:rsid w:val="00791EE3"/>
    <w:rsid w:val="0079387A"/>
    <w:rsid w:val="007A1C83"/>
    <w:rsid w:val="007A71B7"/>
    <w:rsid w:val="007A76B0"/>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176"/>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476F"/>
    <w:rsid w:val="009D5EC2"/>
    <w:rsid w:val="009D6257"/>
    <w:rsid w:val="009E1097"/>
    <w:rsid w:val="009E58DB"/>
    <w:rsid w:val="009E7B15"/>
    <w:rsid w:val="009F1827"/>
    <w:rsid w:val="009F1837"/>
    <w:rsid w:val="009F3565"/>
    <w:rsid w:val="00A11040"/>
    <w:rsid w:val="00A129BA"/>
    <w:rsid w:val="00A131D1"/>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1298"/>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46C7"/>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02A"/>
    <w:rsid w:val="00BF6D1A"/>
    <w:rsid w:val="00BF791C"/>
    <w:rsid w:val="00C10995"/>
    <w:rsid w:val="00C1199D"/>
    <w:rsid w:val="00C1271A"/>
    <w:rsid w:val="00C20694"/>
    <w:rsid w:val="00C2166C"/>
    <w:rsid w:val="00C220D8"/>
    <w:rsid w:val="00C2293F"/>
    <w:rsid w:val="00C22F8E"/>
    <w:rsid w:val="00C24B17"/>
    <w:rsid w:val="00C33720"/>
    <w:rsid w:val="00C363B6"/>
    <w:rsid w:val="00C43738"/>
    <w:rsid w:val="00C43A98"/>
    <w:rsid w:val="00C50671"/>
    <w:rsid w:val="00C56D31"/>
    <w:rsid w:val="00C56DEA"/>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38CB"/>
    <w:rsid w:val="00DC7775"/>
    <w:rsid w:val="00DD44AF"/>
    <w:rsid w:val="00DD48A6"/>
    <w:rsid w:val="00DD69B7"/>
    <w:rsid w:val="00DD6A98"/>
    <w:rsid w:val="00DE050D"/>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127B"/>
    <w:rsid w:val="00F63363"/>
    <w:rsid w:val="00F6438D"/>
    <w:rsid w:val="00F65DC4"/>
    <w:rsid w:val="00F66BD6"/>
    <w:rsid w:val="00F67B28"/>
    <w:rsid w:val="00F70F19"/>
    <w:rsid w:val="00F7184C"/>
    <w:rsid w:val="00F726A7"/>
    <w:rsid w:val="00F732A6"/>
    <w:rsid w:val="00F735A4"/>
    <w:rsid w:val="00F73803"/>
    <w:rsid w:val="00F74646"/>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092B"/>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014A88E6-3135-43F0-9ED7-6C9E0BA2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42DA8"/>
    <w:rsid w:val="001A0A3C"/>
    <w:rsid w:val="002A7D62"/>
    <w:rsid w:val="003901C3"/>
    <w:rsid w:val="003A532C"/>
    <w:rsid w:val="004E77D0"/>
    <w:rsid w:val="00503FDE"/>
    <w:rsid w:val="005121FE"/>
    <w:rsid w:val="005D1537"/>
    <w:rsid w:val="006036CD"/>
    <w:rsid w:val="00606202"/>
    <w:rsid w:val="00626747"/>
    <w:rsid w:val="00655019"/>
    <w:rsid w:val="006A003A"/>
    <w:rsid w:val="006F17E7"/>
    <w:rsid w:val="00724F1C"/>
    <w:rsid w:val="0079387A"/>
    <w:rsid w:val="007D6422"/>
    <w:rsid w:val="00836BE2"/>
    <w:rsid w:val="00855388"/>
    <w:rsid w:val="008B6B35"/>
    <w:rsid w:val="008C7F67"/>
    <w:rsid w:val="0093002E"/>
    <w:rsid w:val="009D0BE8"/>
    <w:rsid w:val="00A131D1"/>
    <w:rsid w:val="00BA07A5"/>
    <w:rsid w:val="00BC46C7"/>
    <w:rsid w:val="00BD665A"/>
    <w:rsid w:val="00C220D8"/>
    <w:rsid w:val="00C32B85"/>
    <w:rsid w:val="00C363B6"/>
    <w:rsid w:val="00D67FEF"/>
    <w:rsid w:val="00DE050D"/>
    <w:rsid w:val="00DF4A4F"/>
    <w:rsid w:val="00E26FA4"/>
    <w:rsid w:val="00E37A06"/>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9597</Words>
  <Characters>54703</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Eddie</dc:creator>
  <cp:keywords/>
  <dc:description/>
  <cp:lastModifiedBy>Ryan, Eddie</cp:lastModifiedBy>
  <cp:revision>2</cp:revision>
  <dcterms:created xsi:type="dcterms:W3CDTF">2026-07-01T17:13:00Z</dcterms:created>
  <dcterms:modified xsi:type="dcterms:W3CDTF">2026-07-01T17:13:00Z</dcterms:modified>
</cp:coreProperties>
</file>